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C577C" w:rsidRPr="00D662DF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BC577C" w:rsidRPr="00D662DF" w:rsidRDefault="00BC577C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b/>
                <w:sz w:val="20"/>
                <w:szCs w:val="20"/>
              </w:rPr>
              <w:t>Završni rad</w:t>
            </w:r>
            <w:r>
              <w:rPr>
                <w:rFonts w:ascii="Times New Roman" w:hAnsi="Times New Roman" w:cs="Arial"/>
                <w:b/>
                <w:sz w:val="20"/>
                <w:szCs w:val="20"/>
              </w:rPr>
              <w:t xml:space="preserve"> i ispit</w:t>
            </w:r>
          </w:p>
        </w:tc>
      </w:tr>
      <w:tr w:rsidR="00BC577C" w:rsidRPr="00D662DF" w:rsidTr="00BC577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D662DF"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BC577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ECSZ01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BC577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C577C" w:rsidRPr="00D662DF" w:rsidTr="00BC57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BC577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Svi nositelji predmeta na studiju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BC577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12</w:t>
            </w:r>
          </w:p>
        </w:tc>
      </w:tr>
      <w:tr w:rsidR="00BC577C" w:rsidRPr="00D662DF" w:rsidTr="00BC577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BC577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C577C" w:rsidRPr="00D662DF" w:rsidRDefault="00BC577C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C577C" w:rsidRPr="00D662DF" w:rsidRDefault="00BC577C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C577C" w:rsidRPr="00D662DF" w:rsidRDefault="00BC577C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C577C" w:rsidRPr="00D662DF" w:rsidTr="00BC577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BC577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BC577C" w:rsidRPr="00D662DF" w:rsidTr="00BC577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BC577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BC577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BC577C" w:rsidRPr="00D662DF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BC577C" w:rsidRPr="00D662D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BC57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Osposobiti studenta za samostalno rješavanje složenih poslovnih problema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iz područja specijalizacije</w: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t xml:space="preserve">, kroz primjenu adekvatnih metoda, literature i podataka. </w:t>
            </w:r>
          </w:p>
          <w:p w:rsidR="00BC577C" w:rsidRPr="00D662DF" w:rsidRDefault="00BC577C" w:rsidP="00BC57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 xml:space="preserve">Izraditi rješenje za složeni poslovni problem u formi pisanog stručnog djela. </w:t>
            </w:r>
          </w:p>
        </w:tc>
      </w:tr>
      <w:tr w:rsidR="00BC577C" w:rsidRPr="00D662D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FF0000"/>
                <w:sz w:val="20"/>
                <w:szCs w:val="20"/>
              </w:rPr>
            </w:pPr>
          </w:p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C577C" w:rsidRPr="00D662D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BC577C" w:rsidRPr="00D662DF" w:rsidRDefault="00BC577C" w:rsidP="00BC577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Samostalno obraditi i riješiti složeni poslovni problem iz područja smjera uz primjenu adekvatne metodologije, literature i podataka.</w:t>
            </w:r>
          </w:p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BC577C" w:rsidRPr="00D662DF" w:rsidRDefault="00BC577C" w:rsidP="00BC577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Odabrati adekvatnu literaturu u cilju teorijske obrade problema.</w:t>
            </w:r>
            <w:bookmarkStart w:id="0" w:name="_GoBack"/>
            <w:bookmarkEnd w:id="0"/>
          </w:p>
          <w:p w:rsidR="00BC577C" w:rsidRPr="00D662DF" w:rsidRDefault="00BC577C" w:rsidP="00BC577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Kritički prosuđivati o svim važnim aspektima problema na temelju korištene literature.</w:t>
            </w:r>
          </w:p>
          <w:p w:rsidR="00BC577C" w:rsidRPr="00D662DF" w:rsidRDefault="00BC577C" w:rsidP="00BC577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Usporediti i vrednovati alternativne metode/postupke u cilju formuliranja rješenja problema.</w:t>
            </w:r>
          </w:p>
          <w:p w:rsidR="00BC577C" w:rsidRPr="00D662DF" w:rsidRDefault="00BC577C" w:rsidP="00BC577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Povezivati znanja iz različitih područja.</w:t>
            </w:r>
          </w:p>
          <w:p w:rsidR="00BC577C" w:rsidRPr="00D662DF" w:rsidRDefault="00BC577C" w:rsidP="00BC577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Sastaviti prijedlog rješenja problema na konkretnom primjeru iz prakse (alternativno, rješenje se može testirati na uzorku).</w:t>
            </w:r>
          </w:p>
          <w:p w:rsidR="00BC577C" w:rsidRPr="00D662DF" w:rsidRDefault="00BC577C" w:rsidP="00BC577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Argumentirano obrazložiti predloženo rješenje problema.</w:t>
            </w:r>
          </w:p>
          <w:p w:rsidR="00BC577C" w:rsidRPr="00D662DF" w:rsidRDefault="00BC577C" w:rsidP="002F2292">
            <w:pPr>
              <w:tabs>
                <w:tab w:val="left" w:pos="2820"/>
              </w:tabs>
              <w:spacing w:after="0"/>
              <w:ind w:left="36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C577C" w:rsidRPr="00D662D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Predmet zahtijeva mentorski rad, te nema predavanja, vježbi, seminara i terenske nastave.</w:t>
            </w:r>
          </w:p>
        </w:tc>
      </w:tr>
      <w:tr w:rsidR="00BC577C" w:rsidRPr="00D662DF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662DF">
              <w:rPr>
                <w:rFonts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C577C" w:rsidRPr="00D662DF" w:rsidRDefault="00BC577C" w:rsidP="002F2292">
            <w:pPr>
              <w:pStyle w:val="FieldText"/>
              <w:rPr>
                <w:rFonts w:cs="Arial"/>
                <w:bCs/>
                <w:sz w:val="20"/>
                <w:szCs w:val="20"/>
                <w:u w:val="single"/>
                <w:lang w:val="hr-HR"/>
              </w:rPr>
            </w:pPr>
            <w:r w:rsidRPr="00D662DF">
              <w:rPr>
                <w:rFonts w:eastAsia="MS Gothic" w:hAnsi="MS Gothic" w:cs="Arial" w:hint="eastAsia"/>
                <w:bCs/>
                <w:sz w:val="20"/>
                <w:szCs w:val="20"/>
                <w:u w:val="single"/>
                <w:lang w:val="hr-HR"/>
              </w:rPr>
              <w:t>☐</w:t>
            </w:r>
            <w:r w:rsidRPr="00D662DF">
              <w:rPr>
                <w:rFonts w:cs="Arial"/>
                <w:bCs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eastAsia="MS Gothic" w:hAnsi="MS Gothic" w:cs="Arial" w:hint="eastAsia"/>
                <w:sz w:val="20"/>
                <w:szCs w:val="20"/>
              </w:rPr>
              <w:t>☐</w: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8D4930" w:rsidRPr="00D662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8D4930" w:rsidRPr="00D662DF">
              <w:rPr>
                <w:rFonts w:ascii="Times New Roman" w:hAnsi="Times New Roman" w:cs="Arial"/>
                <w:sz w:val="20"/>
                <w:szCs w:val="20"/>
              </w:rPr>
            </w:r>
            <w:r w:rsidR="008D4930" w:rsidRPr="00D662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662DF">
              <w:rPr>
                <w:rFonts w:ascii="Arial" w:hAnsi="Arial" w:cs="Arial"/>
                <w:sz w:val="20"/>
                <w:szCs w:val="20"/>
              </w:rPr>
              <w:t> </w:t>
            </w:r>
            <w:r w:rsidRPr="00D662DF">
              <w:rPr>
                <w:rFonts w:ascii="Arial" w:hAnsi="Arial" w:cs="Arial"/>
                <w:sz w:val="20"/>
                <w:szCs w:val="20"/>
              </w:rPr>
              <w:t> </w:t>
            </w:r>
            <w:r w:rsidRPr="00D662DF">
              <w:rPr>
                <w:rFonts w:ascii="Arial" w:hAnsi="Arial" w:cs="Arial"/>
                <w:sz w:val="20"/>
                <w:szCs w:val="20"/>
              </w:rPr>
              <w:t> </w:t>
            </w:r>
            <w:r w:rsidRPr="00D662DF">
              <w:rPr>
                <w:rFonts w:ascii="Arial" w:hAnsi="Arial" w:cs="Arial"/>
                <w:sz w:val="20"/>
                <w:szCs w:val="20"/>
              </w:rPr>
              <w:t> </w:t>
            </w:r>
            <w:r w:rsidRPr="00D662DF">
              <w:rPr>
                <w:rFonts w:ascii="Arial" w:hAnsi="Arial" w:cs="Arial"/>
                <w:sz w:val="20"/>
                <w:szCs w:val="20"/>
              </w:rPr>
              <w:t> </w:t>
            </w:r>
            <w:r w:rsidR="008D4930" w:rsidRPr="00D662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662DF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D662DF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C577C" w:rsidRPr="00D662DF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C577C" w:rsidRPr="00D662D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8D493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77C" w:rsidRPr="00D662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C577C" w:rsidRPr="00D662DF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Praćenje rada studenata </w:t>
            </w:r>
            <w:r w:rsidRPr="00D662DF">
              <w:rPr>
                <w:rFonts w:ascii="Times New Roman" w:hAnsi="Times New Roman" w:cs="Arial"/>
                <w:i/>
                <w:color w:val="000000"/>
                <w:sz w:val="20"/>
                <w:szCs w:val="20"/>
              </w:rPr>
              <w:t xml:space="preserve">(upisati udio u ECTS bodovima za svaku aktivnost tako da ukupni broj ECTS bodova odgovara bodovnoj vrijednosti </w:t>
            </w:r>
            <w:r w:rsidRPr="00D662DF">
              <w:rPr>
                <w:rFonts w:ascii="Times New Roman" w:hAnsi="Times New Roman" w:cs="Arial"/>
                <w:i/>
                <w:color w:val="000000"/>
                <w:sz w:val="20"/>
                <w:szCs w:val="20"/>
              </w:rPr>
              <w:lastRenderedPageBreak/>
              <w:t>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8D4930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77C" w:rsidRPr="00D662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BC577C" w:rsidRPr="00D662D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C577C" w:rsidRPr="00D662DF" w:rsidRDefault="008D4930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77C" w:rsidRPr="00D662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C577C" w:rsidRPr="00D662DF" w:rsidRDefault="008D4930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77C" w:rsidRPr="00D662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BC577C" w:rsidRPr="00D662D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C577C" w:rsidRPr="00D662DF" w:rsidRDefault="008D4930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77C" w:rsidRPr="00D662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C577C" w:rsidRPr="00D662DF" w:rsidRDefault="008D4930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77C" w:rsidRPr="00D662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BC577C" w:rsidRPr="00D662D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C577C" w:rsidRPr="00D662DF" w:rsidRDefault="008D4930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77C" w:rsidRPr="00D662D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C577C" w:rsidRPr="00D662D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62D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D662DF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3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Formuliranje rješenja </w:t>
            </w: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problema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4</w:t>
            </w:r>
          </w:p>
        </w:tc>
      </w:tr>
      <w:tr w:rsidR="00BC577C" w:rsidRPr="00D662D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8D493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C577C" w:rsidRPr="00D662D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C577C" w:rsidRPr="00D662D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Izrada teksta završnog rada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2</w:t>
            </w:r>
          </w:p>
        </w:tc>
      </w:tr>
      <w:tr w:rsidR="00BC577C" w:rsidRPr="00D662D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 xml:space="preserve">Mentor kontinuirano prati i ocjenjuje napredovanje studenta pri izradi završnog rada. </w:t>
            </w:r>
            <w:r>
              <w:rPr>
                <w:rFonts w:ascii="Times New Roman" w:hAnsi="Times New Roman" w:cs="Arial"/>
                <w:sz w:val="20"/>
                <w:szCs w:val="20"/>
              </w:rPr>
              <w:t>Konačnu ocjenu završnog rada donosi tročlano povjerenstvo, dok se kao</w: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t xml:space="preserve"> osnovne dimenzije ocjen</w:t>
            </w:r>
            <w:r>
              <w:rPr>
                <w:rFonts w:ascii="Times New Roman" w:hAnsi="Times New Roman" w:cs="Arial"/>
                <w:sz w:val="20"/>
                <w:szCs w:val="20"/>
              </w:rPr>
              <w:t>jivanja završnog rada koriste</w: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t>:</w:t>
            </w:r>
          </w:p>
          <w:p w:rsidR="00BC577C" w:rsidRPr="00D662DF" w:rsidRDefault="00BC577C" w:rsidP="00BC577C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Formalni aspekti rada (10% ocjene),</w:t>
            </w:r>
          </w:p>
          <w:p w:rsidR="00BC577C" w:rsidRPr="00D662DF" w:rsidRDefault="00BC577C" w:rsidP="00BC577C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Jasnoća izražavanja (10% ocjene),</w:t>
            </w:r>
          </w:p>
          <w:p w:rsidR="00BC577C" w:rsidRPr="00D662DF" w:rsidRDefault="00BC577C" w:rsidP="00BC577C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Teorijska obrada problema (3</w: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t>0% ocjene),</w:t>
            </w:r>
          </w:p>
          <w:p w:rsidR="00BC577C" w:rsidRDefault="00BC577C" w:rsidP="00BC577C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Oblikov</w:t>
            </w:r>
            <w:r>
              <w:rPr>
                <w:rFonts w:ascii="Times New Roman" w:hAnsi="Times New Roman" w:cs="Arial"/>
                <w:sz w:val="20"/>
                <w:szCs w:val="20"/>
              </w:rPr>
              <w:t>ano rješenje problema (5</w:t>
            </w:r>
            <w:r w:rsidRPr="00D662DF">
              <w:rPr>
                <w:rFonts w:ascii="Times New Roman" w:hAnsi="Times New Roman" w:cs="Arial"/>
                <w:sz w:val="20"/>
                <w:szCs w:val="20"/>
              </w:rPr>
              <w:t>0% ocjene).</w:t>
            </w:r>
          </w:p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Završni ispit ocjenjuje tročlano povjerenstvo ocjenama od 1 do 5.</w:t>
            </w:r>
          </w:p>
        </w:tc>
      </w:tr>
      <w:tr w:rsidR="00BC577C" w:rsidRPr="00D662DF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C577C" w:rsidRPr="00D662D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Definira se za svaki završni rad zasebno.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C577C" w:rsidRPr="00D662D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C577C" w:rsidRPr="00D662D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C577C" w:rsidRPr="00D662D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C577C" w:rsidRPr="00D662DF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C577C" w:rsidRPr="00D662DF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C577C" w:rsidRPr="00D662DF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C577C" w:rsidRPr="00D662D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</w:tr>
      <w:tr w:rsidR="00BC577C" w:rsidRPr="00D662D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BC577C" w:rsidRPr="00D662DF" w:rsidRDefault="00BC577C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sz w:val="20"/>
                <w:szCs w:val="20"/>
              </w:rPr>
              <w:t>Definira se za svaki završni rad zasebno.</w:t>
            </w:r>
          </w:p>
        </w:tc>
      </w:tr>
      <w:tr w:rsidR="00BC577C" w:rsidRPr="00D662D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C577C" w:rsidRPr="00D662D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C577C" w:rsidRPr="00D662DF" w:rsidRDefault="00BC577C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662DF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C577C" w:rsidRPr="00D662DF" w:rsidRDefault="00BC577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:rsidR="006334CF" w:rsidRDefault="006334CF"/>
    <w:sectPr w:rsidR="006334CF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9E3" w:rsidRDefault="00B609E3" w:rsidP="00BC577C">
      <w:pPr>
        <w:spacing w:after="0" w:line="240" w:lineRule="auto"/>
      </w:pPr>
      <w:r>
        <w:separator/>
      </w:r>
    </w:p>
  </w:endnote>
  <w:endnote w:type="continuationSeparator" w:id="0">
    <w:p w:rsidR="00B609E3" w:rsidRDefault="00B609E3" w:rsidP="00BC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77C" w:rsidRDefault="00BC577C" w:rsidP="00BC577C">
    <w:pPr>
      <w:pStyle w:val="Footer"/>
    </w:pPr>
    <w:r>
      <w:t>2013./2014.</w:t>
    </w:r>
  </w:p>
  <w:p w:rsidR="00BC577C" w:rsidRDefault="00BC577C">
    <w:pPr>
      <w:pStyle w:val="Footer"/>
    </w:pPr>
    <w:r>
      <w:t>15.10.13.-18. FV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9E3" w:rsidRDefault="00B609E3" w:rsidP="00BC577C">
      <w:pPr>
        <w:spacing w:after="0" w:line="240" w:lineRule="auto"/>
      </w:pPr>
      <w:r>
        <w:separator/>
      </w:r>
    </w:p>
  </w:footnote>
  <w:footnote w:type="continuationSeparator" w:id="0">
    <w:p w:rsidR="00B609E3" w:rsidRDefault="00B609E3" w:rsidP="00BC5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B51"/>
    <w:multiLevelType w:val="hybridMultilevel"/>
    <w:tmpl w:val="BC8A96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940F9A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B51FD8"/>
    <w:multiLevelType w:val="hybridMultilevel"/>
    <w:tmpl w:val="94A641B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131461B"/>
    <w:multiLevelType w:val="hybridMultilevel"/>
    <w:tmpl w:val="5D1A35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77C"/>
    <w:rsid w:val="0005306B"/>
    <w:rsid w:val="0016215F"/>
    <w:rsid w:val="00277CA6"/>
    <w:rsid w:val="00295D17"/>
    <w:rsid w:val="0034707C"/>
    <w:rsid w:val="00354A5C"/>
    <w:rsid w:val="006334CF"/>
    <w:rsid w:val="007321E1"/>
    <w:rsid w:val="008D4930"/>
    <w:rsid w:val="00AF46D8"/>
    <w:rsid w:val="00B609E3"/>
    <w:rsid w:val="00BC577C"/>
    <w:rsid w:val="00D121B8"/>
    <w:rsid w:val="00DA0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77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C577C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BC577C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C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577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C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577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77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C577C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BC577C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C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577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C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577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2018-06-12T11:47:00Z</dcterms:created>
  <dcterms:modified xsi:type="dcterms:W3CDTF">2018-06-12T11:47:00Z</dcterms:modified>
</cp:coreProperties>
</file>